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232FD" w14:textId="4B27A10F" w:rsidR="009B0507" w:rsidRPr="00C4421B" w:rsidRDefault="009B0507" w:rsidP="009B05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УВАГИ СПОЖИВАЧІВ КАТЕГОРІЇ «ІНШІ СПОЖИВАЧІ»</w:t>
      </w:r>
      <w:r w:rsidR="00935BC4" w:rsidRPr="00935BC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35BC4"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>!</w:t>
      </w:r>
      <w:r w:rsidR="00935BC4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r w:rsidR="00935BC4" w:rsidRPr="001970A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с.  Велика Багачка</w:t>
      </w:r>
    </w:p>
    <w:p w14:paraId="4F3ADBB1" w14:textId="77777777" w:rsidR="009B0507" w:rsidRPr="00C4421B" w:rsidRDefault="009B0507" w:rsidP="009B05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ІНФОРМАЦІЯ</w:t>
      </w:r>
    </w:p>
    <w:p w14:paraId="200AFB0E" w14:textId="280EA0CF" w:rsidR="00D31A47" w:rsidRPr="00C4421B" w:rsidRDefault="00C4421B" w:rsidP="009B05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="009B0507"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ро нарахування плати за надання послуг з постачання теплової енергії споживачам категорії «інші споживачі» </w:t>
      </w:r>
      <w:r w:rsidR="009526EE" w:rsidRPr="009526EE">
        <w:rPr>
          <w:rFonts w:ascii="Times New Roman" w:hAnsi="Times New Roman" w:cs="Times New Roman"/>
          <w:b/>
          <w:bCs/>
          <w:sz w:val="24"/>
          <w:szCs w:val="24"/>
          <w:lang w:val="uk-UA"/>
        </w:rPr>
        <w:t>с.  Велика Багачка</w:t>
      </w:r>
      <w:r w:rsidR="009526EE" w:rsidRPr="009526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B0507" w:rsidRPr="009526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 </w:t>
      </w:r>
      <w:r w:rsidR="00BF0C63" w:rsidRPr="009526EE">
        <w:rPr>
          <w:rFonts w:ascii="Times New Roman" w:hAnsi="Times New Roman" w:cs="Times New Roman"/>
          <w:b/>
          <w:bCs/>
          <w:sz w:val="24"/>
          <w:szCs w:val="24"/>
          <w:lang w:val="uk-UA"/>
        </w:rPr>
        <w:t>лютий</w:t>
      </w:r>
      <w:r w:rsidR="0033443F" w:rsidRPr="009526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5B4ADB" w:rsidRPr="009526EE">
        <w:rPr>
          <w:rFonts w:ascii="Times New Roman" w:hAnsi="Times New Roman" w:cs="Times New Roman"/>
          <w:b/>
          <w:bCs/>
          <w:sz w:val="24"/>
          <w:szCs w:val="24"/>
          <w:lang w:val="uk-UA"/>
        </w:rPr>
        <w:t>2026</w:t>
      </w:r>
      <w:r w:rsidR="0033443F" w:rsidRPr="009526EE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року</w:t>
      </w:r>
      <w:r w:rsidR="0033443F"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604E152F" w14:textId="49338B4C" w:rsidR="0033443F" w:rsidRDefault="00C4421B" w:rsidP="00C4421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421B">
        <w:rPr>
          <w:rFonts w:ascii="Times New Roman" w:hAnsi="Times New Roman" w:cs="Times New Roman"/>
          <w:bCs/>
          <w:sz w:val="24"/>
          <w:szCs w:val="24"/>
          <w:lang w:val="uk-UA"/>
        </w:rPr>
        <w:t>КП</w:t>
      </w:r>
      <w:r w:rsidR="0033443F" w:rsidRPr="00C442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«ТЕПЛОВОДСЕРВІС» інформує, що на  виконання</w:t>
      </w:r>
      <w:r w:rsidR="0033443F" w:rsidRPr="00C4421B">
        <w:rPr>
          <w:rFonts w:ascii="Times New Roman" w:hAnsi="Times New Roman" w:cs="Times New Roman"/>
          <w:sz w:val="24"/>
          <w:szCs w:val="24"/>
          <w:lang w:val="uk-UA"/>
        </w:rPr>
        <w:t xml:space="preserve"> постанови Кабінету Міністрів України від 10 листопада 2021 року №1209 «Деякі питання нарахування (визначення) плати за теплову енергію, послуги з постачання теплової енергії та постачання гарячої води у зв’язку із зміною ціни природного газу»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3443F" w:rsidRPr="00C4421B">
        <w:rPr>
          <w:rFonts w:ascii="Times New Roman" w:hAnsi="Times New Roman" w:cs="Times New Roman"/>
          <w:sz w:val="24"/>
          <w:szCs w:val="24"/>
          <w:lang w:val="uk-UA"/>
        </w:rPr>
        <w:t xml:space="preserve">у зв’язку зі зростанням ціни газу для обсягу ІІ (категорії інших споживачів- </w:t>
      </w:r>
      <w:r w:rsidR="0033443F"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крім населення, бюджетних установ та релігійних організацій) за </w:t>
      </w:r>
      <w:r w:rsidR="00BF0C63">
        <w:rPr>
          <w:rFonts w:ascii="Times New Roman" w:hAnsi="Times New Roman" w:cs="Times New Roman"/>
          <w:b/>
          <w:bCs/>
          <w:sz w:val="24"/>
          <w:szCs w:val="24"/>
          <w:lang w:val="uk-UA"/>
        </w:rPr>
        <w:t>лютий</w:t>
      </w:r>
      <w:r w:rsidR="00E828D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2026</w:t>
      </w:r>
      <w:r w:rsidR="0033443F"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E8FA8C2" w14:textId="6A3B5EA0" w:rsidR="00C4421B" w:rsidRDefault="00C4421B" w:rsidP="00C4421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підприємством перераховано тариф на </w:t>
      </w:r>
      <w:r w:rsidRPr="00C4421B"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 споживачам категорії «</w:t>
      </w:r>
      <w:r w:rsidRPr="00C4421B">
        <w:rPr>
          <w:rFonts w:ascii="Times New Roman" w:hAnsi="Times New Roman" w:cs="Times New Roman"/>
          <w:i/>
          <w:iCs/>
          <w:sz w:val="24"/>
          <w:szCs w:val="24"/>
          <w:lang w:val="uk-UA"/>
        </w:rPr>
        <w:t>інші споживачі</w:t>
      </w:r>
      <w:r w:rsidRPr="00C4421B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9526EE" w:rsidRPr="009526EE">
        <w:rPr>
          <w:rFonts w:ascii="Times New Roman" w:hAnsi="Times New Roman" w:cs="Times New Roman"/>
          <w:sz w:val="24"/>
          <w:szCs w:val="24"/>
          <w:lang w:val="uk-UA"/>
        </w:rPr>
        <w:t xml:space="preserve">с.  Велика Багачка </w:t>
      </w:r>
      <w:r w:rsidRPr="00C4421B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BF0C63">
        <w:rPr>
          <w:rFonts w:ascii="Times New Roman" w:hAnsi="Times New Roman" w:cs="Times New Roman"/>
          <w:sz w:val="24"/>
          <w:szCs w:val="24"/>
          <w:lang w:val="uk-UA"/>
        </w:rPr>
        <w:t>лютий</w:t>
      </w:r>
      <w:r w:rsidRPr="00C4421B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5B4AD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C4421B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врахуванням наступних коефіцієнтів:</w:t>
      </w:r>
    </w:p>
    <w:p w14:paraId="5849D78B" w14:textId="6BDB924D" w:rsidR="00C4421B" w:rsidRPr="007B187B" w:rsidRDefault="00C4421B" w:rsidP="00C4421B">
      <w:pPr>
        <w:pStyle w:val="a4"/>
        <w:shd w:val="clear" w:color="auto" w:fill="auto"/>
        <w:tabs>
          <w:tab w:val="left" w:pos="4662"/>
        </w:tabs>
        <w:ind w:firstLine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C4421B">
        <w:rPr>
          <w:rFonts w:ascii="Times New Roman" w:hAnsi="Times New Roman" w:cs="Times New Roman"/>
          <w:i/>
          <w:color w:val="000000"/>
          <w:sz w:val="24"/>
          <w:szCs w:val="24"/>
        </w:rPr>
        <w:t>Таблиц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я </w:t>
      </w:r>
      <w:r w:rsidRPr="00C4421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коефіцієнтів перерахунку тарифів на теплову енергію та послугу з постачання гарячої води для категорії </w:t>
      </w:r>
      <w:r w:rsidRPr="005B4ADB">
        <w:rPr>
          <w:rFonts w:ascii="Times New Roman" w:hAnsi="Times New Roman" w:cs="Times New Roman"/>
          <w:bCs/>
          <w:i/>
          <w:color w:val="000000"/>
          <w:sz w:val="24"/>
          <w:szCs w:val="24"/>
        </w:rPr>
        <w:t>споживачів</w:t>
      </w:r>
      <w:r w:rsidR="009526EE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9526EE" w:rsidRPr="009526EE">
        <w:rPr>
          <w:rFonts w:ascii="Times New Roman" w:hAnsi="Times New Roman" w:cs="Times New Roman"/>
          <w:bCs/>
          <w:i/>
          <w:color w:val="000000"/>
          <w:sz w:val="24"/>
          <w:szCs w:val="24"/>
        </w:rPr>
        <w:t>с.  Велика Багачка</w:t>
      </w:r>
      <w:r w:rsidRPr="005B4AD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C4421B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«інші споживачі</w:t>
      </w:r>
      <w:r w:rsidRPr="00BF0C63">
        <w:rPr>
          <w:rFonts w:ascii="Times New Roman" w:hAnsi="Times New Roman" w:cs="Times New Roman"/>
          <w:bCs/>
          <w:i/>
          <w:color w:val="000000"/>
          <w:sz w:val="24"/>
          <w:szCs w:val="24"/>
        </w:rPr>
        <w:t>»</w:t>
      </w:r>
      <w:r w:rsidR="009526EE">
        <w:rPr>
          <w:rFonts w:ascii="Times New Roman" w:hAnsi="Times New Roman" w:cs="Times New Roman"/>
          <w:bCs/>
          <w:i/>
          <w:color w:val="000000"/>
          <w:sz w:val="24"/>
          <w:szCs w:val="24"/>
        </w:rPr>
        <w:br/>
      </w:r>
      <w:r w:rsidRPr="00BF0C6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BF0C63" w:rsidRPr="00BF0C63">
        <w:rPr>
          <w:rFonts w:ascii="Times New Roman" w:hAnsi="Times New Roman" w:cs="Times New Roman"/>
          <w:bCs/>
          <w:i/>
          <w:iCs/>
          <w:sz w:val="24"/>
          <w:szCs w:val="24"/>
        </w:rPr>
        <w:t>лютий</w:t>
      </w:r>
      <w:r w:rsidR="005B4ADB" w:rsidRPr="005B4AD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2026 року</w:t>
      </w:r>
      <w:r w:rsidRPr="007B187B">
        <w:rPr>
          <w:rFonts w:ascii="Times New Roman" w:hAnsi="Times New Roman" w:cs="Times New Roman"/>
          <w:bCs/>
          <w:i/>
          <w:color w:val="000000"/>
          <w:sz w:val="24"/>
          <w:szCs w:val="24"/>
        </w:rPr>
        <w:t>:</w:t>
      </w:r>
    </w:p>
    <w:p w14:paraId="23DECAC3" w14:textId="77777777" w:rsidR="00C4421B" w:rsidRPr="007B187B" w:rsidRDefault="00C4421B" w:rsidP="00C4421B">
      <w:pPr>
        <w:pStyle w:val="a4"/>
        <w:shd w:val="clear" w:color="auto" w:fill="auto"/>
        <w:tabs>
          <w:tab w:val="left" w:pos="4662"/>
        </w:tabs>
        <w:ind w:firstLine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08"/>
        <w:gridCol w:w="4536"/>
        <w:gridCol w:w="108"/>
        <w:gridCol w:w="2194"/>
        <w:gridCol w:w="33"/>
        <w:gridCol w:w="1418"/>
      </w:tblGrid>
      <w:tr w:rsidR="00C4421B" w:rsidRPr="00C4421B" w14:paraId="3C8278D8" w14:textId="77777777" w:rsidTr="009526EE">
        <w:tc>
          <w:tcPr>
            <w:tcW w:w="1067" w:type="dxa"/>
            <w:gridSpan w:val="2"/>
            <w:shd w:val="clear" w:color="auto" w:fill="auto"/>
          </w:tcPr>
          <w:p w14:paraId="35155775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4644" w:type="dxa"/>
            <w:gridSpan w:val="2"/>
            <w:shd w:val="clear" w:color="auto" w:fill="auto"/>
          </w:tcPr>
          <w:p w14:paraId="0EC8FB53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Вид постачання теплової енергії та комунальних послуг</w:t>
            </w:r>
          </w:p>
        </w:tc>
        <w:tc>
          <w:tcPr>
            <w:tcW w:w="2194" w:type="dxa"/>
            <w:shd w:val="clear" w:color="auto" w:fill="auto"/>
          </w:tcPr>
          <w:p w14:paraId="4F5E4E22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Тариф на послугу без ПДВ</w:t>
            </w:r>
          </w:p>
        </w:tc>
        <w:tc>
          <w:tcPr>
            <w:tcW w:w="1451" w:type="dxa"/>
            <w:gridSpan w:val="2"/>
          </w:tcPr>
          <w:p w14:paraId="6FE843EB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коефіці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є</w:t>
            </w: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нт</w:t>
            </w:r>
          </w:p>
        </w:tc>
      </w:tr>
      <w:tr w:rsidR="00C4421B" w:rsidRPr="00C4421B" w14:paraId="0E84F0E0" w14:textId="77777777" w:rsidTr="009526EE">
        <w:tc>
          <w:tcPr>
            <w:tcW w:w="9356" w:type="dxa"/>
            <w:gridSpan w:val="7"/>
            <w:shd w:val="clear" w:color="auto" w:fill="auto"/>
          </w:tcPr>
          <w:p w14:paraId="7462D4A7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Послуга з постачання теплової енергії</w:t>
            </w:r>
          </w:p>
        </w:tc>
      </w:tr>
      <w:tr w:rsidR="00935BC4" w:rsidRPr="008B04B2" w14:paraId="7AF95EF8" w14:textId="77777777" w:rsidTr="009526EE">
        <w:tc>
          <w:tcPr>
            <w:tcW w:w="959" w:type="dxa"/>
            <w:shd w:val="clear" w:color="auto" w:fill="auto"/>
          </w:tcPr>
          <w:p w14:paraId="56FD4D0E" w14:textId="77777777" w:rsidR="00935BC4" w:rsidRPr="008B04B2" w:rsidRDefault="00935BC4" w:rsidP="00A36E51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644" w:type="dxa"/>
            <w:gridSpan w:val="2"/>
            <w:shd w:val="clear" w:color="auto" w:fill="auto"/>
          </w:tcPr>
          <w:p w14:paraId="4E820374" w14:textId="77777777" w:rsidR="00935BC4" w:rsidRPr="009526EE" w:rsidRDefault="00935BC4" w:rsidP="00A36E51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26E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с.  Велика Багачка</w:t>
            </w:r>
          </w:p>
        </w:tc>
        <w:tc>
          <w:tcPr>
            <w:tcW w:w="2335" w:type="dxa"/>
            <w:gridSpan w:val="3"/>
            <w:shd w:val="clear" w:color="auto" w:fill="auto"/>
          </w:tcPr>
          <w:p w14:paraId="6CCB4C29" w14:textId="77777777" w:rsidR="00935BC4" w:rsidRPr="008B04B2" w:rsidRDefault="00935BC4" w:rsidP="00A36E51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E35A4A0" w14:textId="77777777" w:rsidR="00935BC4" w:rsidRPr="008B04B2" w:rsidRDefault="00935BC4" w:rsidP="00A36E51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35BC4" w:rsidRPr="008B04B2" w14:paraId="05817B93" w14:textId="77777777" w:rsidTr="009526EE">
        <w:trPr>
          <w:trHeight w:val="644"/>
        </w:trPr>
        <w:tc>
          <w:tcPr>
            <w:tcW w:w="959" w:type="dxa"/>
            <w:shd w:val="clear" w:color="auto" w:fill="auto"/>
          </w:tcPr>
          <w:p w14:paraId="4BBD4FEC" w14:textId="77777777" w:rsidR="00935BC4" w:rsidRPr="008B04B2" w:rsidRDefault="00935BC4" w:rsidP="00A36E51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38AFE614" w14:textId="77777777" w:rsidR="00935BC4" w:rsidRPr="009526EE" w:rsidRDefault="00935BC4" w:rsidP="00A36E51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26E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Інші споживачі</w:t>
            </w:r>
          </w:p>
        </w:tc>
        <w:tc>
          <w:tcPr>
            <w:tcW w:w="2335" w:type="dxa"/>
            <w:gridSpan w:val="3"/>
            <w:shd w:val="clear" w:color="auto" w:fill="auto"/>
          </w:tcPr>
          <w:p w14:paraId="4F1A62D5" w14:textId="77777777" w:rsidR="00935BC4" w:rsidRPr="00724AB7" w:rsidRDefault="00935BC4" w:rsidP="00A36E51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5655,34</w:t>
            </w:r>
          </w:p>
          <w:p w14:paraId="424E6FDA" w14:textId="77777777" w:rsidR="00935BC4" w:rsidRPr="001C4059" w:rsidRDefault="00935BC4" w:rsidP="00A36E51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25DC4E" w14:textId="77777777" w:rsidR="00935BC4" w:rsidRPr="001C4059" w:rsidRDefault="00935BC4" w:rsidP="00A36E51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1,2661</w:t>
            </w:r>
          </w:p>
        </w:tc>
      </w:tr>
    </w:tbl>
    <w:p w14:paraId="00B93C1D" w14:textId="77777777" w:rsidR="00C4421B" w:rsidRPr="00C4421B" w:rsidRDefault="00C4421B" w:rsidP="00C4421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C4421B" w:rsidRPr="00C442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07"/>
    <w:rsid w:val="000514F8"/>
    <w:rsid w:val="00086F92"/>
    <w:rsid w:val="001A1D38"/>
    <w:rsid w:val="0033443F"/>
    <w:rsid w:val="00447CEC"/>
    <w:rsid w:val="004E66BC"/>
    <w:rsid w:val="005B4ADB"/>
    <w:rsid w:val="005F168F"/>
    <w:rsid w:val="00623E90"/>
    <w:rsid w:val="00724AB7"/>
    <w:rsid w:val="007B187B"/>
    <w:rsid w:val="00935BC4"/>
    <w:rsid w:val="009526EE"/>
    <w:rsid w:val="009B0507"/>
    <w:rsid w:val="009F7FC8"/>
    <w:rsid w:val="00B06CB4"/>
    <w:rsid w:val="00B218E4"/>
    <w:rsid w:val="00BF0C63"/>
    <w:rsid w:val="00C4421B"/>
    <w:rsid w:val="00C600D9"/>
    <w:rsid w:val="00D17C02"/>
    <w:rsid w:val="00DB5BD3"/>
    <w:rsid w:val="00E828D1"/>
    <w:rsid w:val="00F5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C622"/>
  <w15:chartTrackingRefBased/>
  <w15:docId w15:val="{AA862DA8-729F-46EA-832B-22463EE4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C4421B"/>
    <w:rPr>
      <w:rFonts w:ascii="Courier New" w:eastAsia="Courier New" w:hAnsi="Courier New" w:cs="Courier New"/>
      <w:sz w:val="26"/>
      <w:szCs w:val="26"/>
      <w:shd w:val="clear" w:color="auto" w:fill="FFFFFF"/>
      <w:lang w:val="uk-UA" w:eastAsia="uk-UA"/>
    </w:rPr>
  </w:style>
  <w:style w:type="paragraph" w:styleId="a4">
    <w:name w:val="Body Text"/>
    <w:basedOn w:val="a"/>
    <w:link w:val="a3"/>
    <w:rsid w:val="00C4421B"/>
    <w:pPr>
      <w:widowControl w:val="0"/>
      <w:shd w:val="clear" w:color="auto" w:fill="FFFFFF"/>
      <w:spacing w:after="0" w:line="322" w:lineRule="exact"/>
      <w:ind w:hanging="320"/>
      <w:jc w:val="center"/>
    </w:pPr>
    <w:rPr>
      <w:rFonts w:ascii="Courier New" w:eastAsia="Courier New" w:hAnsi="Courier New" w:cs="Courier New"/>
      <w:sz w:val="26"/>
      <w:szCs w:val="26"/>
      <w:lang w:val="uk-UA" w:eastAsia="uk-UA"/>
    </w:rPr>
  </w:style>
  <w:style w:type="character" w:customStyle="1" w:styleId="1">
    <w:name w:val="Основной текст Знак1"/>
    <w:basedOn w:val="a0"/>
    <w:uiPriority w:val="99"/>
    <w:semiHidden/>
    <w:rsid w:val="00C4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2025-12-29T09:08:00Z</cp:lastPrinted>
  <dcterms:created xsi:type="dcterms:W3CDTF">2026-02-23T08:09:00Z</dcterms:created>
  <dcterms:modified xsi:type="dcterms:W3CDTF">2026-02-23T08:11:00Z</dcterms:modified>
</cp:coreProperties>
</file>