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232FD" w14:textId="77777777" w:rsidR="009B0507" w:rsidRPr="00C4421B" w:rsidRDefault="009B0507" w:rsidP="009B05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УВАГИ СПОЖИВАЧІВ КАТЕГОРІЇ «ІНШІ СПОЖИВАЧІ»!</w:t>
      </w:r>
    </w:p>
    <w:p w14:paraId="4F3ADBB1" w14:textId="77777777" w:rsidR="009B0507" w:rsidRPr="00C4421B" w:rsidRDefault="009B0507" w:rsidP="009B05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ІНФОРМАЦІЯ</w:t>
      </w:r>
    </w:p>
    <w:p w14:paraId="200AFB0E" w14:textId="3D5A3A1D" w:rsidR="00D31A47" w:rsidRPr="00C4421B" w:rsidRDefault="00C4421B" w:rsidP="009B05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9B0507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 нарахування плати за надання послуг з постачання теплової енергії споживачам категорії «інші споживачі» </w:t>
      </w:r>
      <w:r w:rsidR="009B0507" w:rsidRPr="00BF0C6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за </w:t>
      </w:r>
      <w:r w:rsidR="00BF0C63" w:rsidRPr="00BF0C6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лютий</w:t>
      </w:r>
      <w:r w:rsidR="0033443F" w:rsidRPr="00BF0C6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5B4ADB" w:rsidRPr="00BF0C6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2026</w:t>
      </w:r>
      <w:r w:rsidR="0033443F" w:rsidRPr="00BF0C6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року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604E152F" w14:textId="49338B4C" w:rsidR="0033443F" w:rsidRDefault="00C4421B" w:rsidP="00C442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Cs/>
          <w:sz w:val="24"/>
          <w:szCs w:val="24"/>
          <w:lang w:val="uk-UA"/>
        </w:rPr>
        <w:t>КП</w:t>
      </w:r>
      <w:r w:rsidR="0033443F" w:rsidRPr="00C442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«ТЕПЛОВОДСЕРВІС» інформує, що на  виконання</w:t>
      </w:r>
      <w:r w:rsidR="0033443F"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 постанови Кабінету Міністрів України від 10 листопада 2021 року №1209 «Деякі питання нарахування (визначення) плати за теплову енергію, послуги з постачання теплової енергії та постачання гарячої води у зв’язку із зміною ціни природного газу»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3443F"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зі зростанням ціни газу для обсягу ІІ (категорії інших споживачів- 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крім населення, бюджетних установ та релігійних організацій) за </w:t>
      </w:r>
      <w:r w:rsidR="00BF0C63"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лютий</w:t>
      </w:r>
      <w:r w:rsidR="00E828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2026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E8FA8C2" w14:textId="4C93281A" w:rsidR="00C4421B" w:rsidRDefault="00C4421B" w:rsidP="00C442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підприємством перераховано тариф на 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 споживачам категорії «</w:t>
      </w:r>
      <w:r w:rsidRPr="00C4421B">
        <w:rPr>
          <w:rFonts w:ascii="Times New Roman" w:hAnsi="Times New Roman" w:cs="Times New Roman"/>
          <w:i/>
          <w:iCs/>
          <w:sz w:val="24"/>
          <w:szCs w:val="24"/>
          <w:lang w:val="uk-UA"/>
        </w:rPr>
        <w:t>інші споживачі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» за </w:t>
      </w:r>
      <w:r w:rsidR="00BF0C63">
        <w:rPr>
          <w:rFonts w:ascii="Times New Roman" w:hAnsi="Times New Roman" w:cs="Times New Roman"/>
          <w:sz w:val="24"/>
          <w:szCs w:val="24"/>
          <w:lang w:val="uk-UA"/>
        </w:rPr>
        <w:t>лютий</w:t>
      </w:r>
      <w:bookmarkStart w:id="0" w:name="_GoBack"/>
      <w:bookmarkEnd w:id="0"/>
      <w:r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5B4AD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врахуванням наступних коефіцієнтів:</w:t>
      </w:r>
    </w:p>
    <w:p w14:paraId="5849D78B" w14:textId="1D853F79" w:rsidR="00C4421B" w:rsidRPr="007B187B" w:rsidRDefault="00C4421B" w:rsidP="00C4421B">
      <w:pPr>
        <w:pStyle w:val="a4"/>
        <w:shd w:val="clear" w:color="auto" w:fill="auto"/>
        <w:tabs>
          <w:tab w:val="left" w:pos="4662"/>
        </w:tabs>
        <w:ind w:firstLine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4421B">
        <w:rPr>
          <w:rFonts w:ascii="Times New Roman" w:hAnsi="Times New Roman" w:cs="Times New Roman"/>
          <w:i/>
          <w:color w:val="000000"/>
          <w:sz w:val="24"/>
          <w:szCs w:val="24"/>
        </w:rPr>
        <w:t>Таблиц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я </w:t>
      </w:r>
      <w:r w:rsidRPr="00C442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коефіцієнтів перерахунку тарифів на теплову енергію та послугу з постачання гарячої води для категорії </w:t>
      </w:r>
      <w:r w:rsidRPr="005B4AD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споживачів </w:t>
      </w:r>
      <w:r w:rsidRPr="00C4421B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«інші споживачі</w:t>
      </w:r>
      <w:r w:rsidRPr="00BF0C6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» </w:t>
      </w:r>
      <w:r w:rsidR="00BF0C63" w:rsidRPr="00BF0C63">
        <w:rPr>
          <w:rFonts w:ascii="Times New Roman" w:hAnsi="Times New Roman" w:cs="Times New Roman"/>
          <w:bCs/>
          <w:i/>
          <w:iCs/>
          <w:sz w:val="24"/>
          <w:szCs w:val="24"/>
        </w:rPr>
        <w:t>лютий</w:t>
      </w:r>
      <w:r w:rsidR="005B4ADB" w:rsidRPr="005B4AD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2026 року</w:t>
      </w:r>
      <w:r w:rsidRPr="007B187B">
        <w:rPr>
          <w:rFonts w:ascii="Times New Roman" w:hAnsi="Times New Roman" w:cs="Times New Roman"/>
          <w:bCs/>
          <w:i/>
          <w:color w:val="000000"/>
          <w:sz w:val="24"/>
          <w:szCs w:val="24"/>
        </w:rPr>
        <w:t>:</w:t>
      </w:r>
    </w:p>
    <w:p w14:paraId="23DECAC3" w14:textId="77777777" w:rsidR="00C4421B" w:rsidRPr="007B187B" w:rsidRDefault="00C4421B" w:rsidP="00C4421B">
      <w:pPr>
        <w:pStyle w:val="a4"/>
        <w:shd w:val="clear" w:color="auto" w:fill="auto"/>
        <w:tabs>
          <w:tab w:val="left" w:pos="4662"/>
        </w:tabs>
        <w:ind w:firstLine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2194"/>
        <w:gridCol w:w="1559"/>
      </w:tblGrid>
      <w:tr w:rsidR="00C4421B" w:rsidRPr="00C4421B" w14:paraId="3C8278D8" w14:textId="77777777" w:rsidTr="00957AAE">
        <w:tc>
          <w:tcPr>
            <w:tcW w:w="1067" w:type="dxa"/>
            <w:shd w:val="clear" w:color="auto" w:fill="auto"/>
          </w:tcPr>
          <w:p w14:paraId="35155775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4644" w:type="dxa"/>
            <w:shd w:val="clear" w:color="auto" w:fill="auto"/>
          </w:tcPr>
          <w:p w14:paraId="0EC8FB53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Вид постачання теплової енергії та комунальних послуг</w:t>
            </w:r>
          </w:p>
        </w:tc>
        <w:tc>
          <w:tcPr>
            <w:tcW w:w="2194" w:type="dxa"/>
            <w:shd w:val="clear" w:color="auto" w:fill="auto"/>
          </w:tcPr>
          <w:p w14:paraId="4F5E4E22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Тариф на послугу без ПДВ</w:t>
            </w:r>
          </w:p>
        </w:tc>
        <w:tc>
          <w:tcPr>
            <w:tcW w:w="1559" w:type="dxa"/>
          </w:tcPr>
          <w:p w14:paraId="6FE843EB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коефіці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є</w:t>
            </w: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нт</w:t>
            </w:r>
          </w:p>
        </w:tc>
      </w:tr>
      <w:tr w:rsidR="00C4421B" w:rsidRPr="00C4421B" w14:paraId="0E84F0E0" w14:textId="77777777" w:rsidTr="00957AAE">
        <w:tc>
          <w:tcPr>
            <w:tcW w:w="9464" w:type="dxa"/>
            <w:gridSpan w:val="4"/>
            <w:shd w:val="clear" w:color="auto" w:fill="auto"/>
          </w:tcPr>
          <w:p w14:paraId="7462D4A7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Послуга з постачання теплової енергії</w:t>
            </w:r>
          </w:p>
        </w:tc>
      </w:tr>
      <w:tr w:rsidR="00C4421B" w:rsidRPr="00C4421B" w14:paraId="627AF8CA" w14:textId="77777777" w:rsidTr="00957AAE">
        <w:tc>
          <w:tcPr>
            <w:tcW w:w="1067" w:type="dxa"/>
            <w:shd w:val="clear" w:color="auto" w:fill="auto"/>
          </w:tcPr>
          <w:p w14:paraId="1D196B90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44" w:type="dxa"/>
            <w:shd w:val="clear" w:color="auto" w:fill="auto"/>
          </w:tcPr>
          <w:p w14:paraId="734030E7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Миргород</w:t>
            </w:r>
          </w:p>
        </w:tc>
        <w:tc>
          <w:tcPr>
            <w:tcW w:w="2194" w:type="dxa"/>
            <w:shd w:val="clear" w:color="auto" w:fill="auto"/>
          </w:tcPr>
          <w:p w14:paraId="00A0F39A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ADFACA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623E90" w:rsidRPr="00C4421B" w14:paraId="40BDCA1A" w14:textId="77777777" w:rsidTr="00957AAE">
        <w:trPr>
          <w:trHeight w:val="644"/>
        </w:trPr>
        <w:tc>
          <w:tcPr>
            <w:tcW w:w="1067" w:type="dxa"/>
            <w:shd w:val="clear" w:color="auto" w:fill="auto"/>
          </w:tcPr>
          <w:p w14:paraId="22A747C8" w14:textId="77777777" w:rsidR="00623E90" w:rsidRPr="00C4421B" w:rsidRDefault="00623E90" w:rsidP="00623E90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4" w:type="dxa"/>
            <w:shd w:val="clear" w:color="auto" w:fill="auto"/>
          </w:tcPr>
          <w:p w14:paraId="06799ACD" w14:textId="77777777" w:rsidR="00623E90" w:rsidRPr="00C4421B" w:rsidRDefault="00623E90" w:rsidP="00623E90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Будівлі без ІТП</w:t>
            </w:r>
          </w:p>
        </w:tc>
        <w:tc>
          <w:tcPr>
            <w:tcW w:w="2194" w:type="dxa"/>
            <w:shd w:val="clear" w:color="auto" w:fill="auto"/>
          </w:tcPr>
          <w:p w14:paraId="7C509906" w14:textId="04DD1B8B" w:rsidR="00623E90" w:rsidRPr="00724AB7" w:rsidRDefault="00BF0C63" w:rsidP="00623E90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5536,05</w:t>
            </w:r>
          </w:p>
          <w:p w14:paraId="2F721487" w14:textId="77777777" w:rsidR="00623E90" w:rsidRPr="00C4421B" w:rsidRDefault="00623E90" w:rsidP="00623E90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8A3FC9" w14:textId="24F06185" w:rsidR="00623E90" w:rsidRPr="00724AB7" w:rsidRDefault="00BF0C63" w:rsidP="00623E90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1,2844</w:t>
            </w:r>
          </w:p>
        </w:tc>
      </w:tr>
      <w:tr w:rsidR="00623E90" w:rsidRPr="00C4421B" w14:paraId="58165C1F" w14:textId="77777777" w:rsidTr="00957AAE">
        <w:trPr>
          <w:trHeight w:val="644"/>
        </w:trPr>
        <w:tc>
          <w:tcPr>
            <w:tcW w:w="1067" w:type="dxa"/>
            <w:shd w:val="clear" w:color="auto" w:fill="auto"/>
          </w:tcPr>
          <w:p w14:paraId="4BFF173E" w14:textId="77777777" w:rsidR="00623E90" w:rsidRPr="00C4421B" w:rsidRDefault="00623E90" w:rsidP="00623E90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4" w:type="dxa"/>
            <w:shd w:val="clear" w:color="auto" w:fill="auto"/>
          </w:tcPr>
          <w:p w14:paraId="142B9086" w14:textId="77777777" w:rsidR="00623E90" w:rsidRPr="00C4421B" w:rsidRDefault="00623E90" w:rsidP="00623E90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Будівлі з ІТП</w:t>
            </w:r>
          </w:p>
        </w:tc>
        <w:tc>
          <w:tcPr>
            <w:tcW w:w="2194" w:type="dxa"/>
            <w:shd w:val="clear" w:color="auto" w:fill="auto"/>
          </w:tcPr>
          <w:p w14:paraId="7B27087D" w14:textId="21E557CC" w:rsidR="00623E90" w:rsidRPr="00724AB7" w:rsidRDefault="00BF0C63" w:rsidP="00623E90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5536,05</w:t>
            </w:r>
          </w:p>
          <w:p w14:paraId="4562EEDB" w14:textId="77777777" w:rsidR="00623E90" w:rsidRPr="00C4421B" w:rsidRDefault="00623E90" w:rsidP="00623E90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721ED9" w14:textId="2613DA1C" w:rsidR="00623E90" w:rsidRPr="00C4421B" w:rsidRDefault="00BF0C63" w:rsidP="00623E90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1,2844</w:t>
            </w:r>
          </w:p>
        </w:tc>
      </w:tr>
    </w:tbl>
    <w:p w14:paraId="00B93C1D" w14:textId="77777777" w:rsidR="00C4421B" w:rsidRPr="00C4421B" w:rsidRDefault="00C4421B" w:rsidP="00C442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4421B" w:rsidRPr="00C442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07"/>
    <w:rsid w:val="000514F8"/>
    <w:rsid w:val="00086F92"/>
    <w:rsid w:val="001A1D38"/>
    <w:rsid w:val="0033443F"/>
    <w:rsid w:val="00447CEC"/>
    <w:rsid w:val="004E66BC"/>
    <w:rsid w:val="005B4ADB"/>
    <w:rsid w:val="005F168F"/>
    <w:rsid w:val="00623E90"/>
    <w:rsid w:val="00724AB7"/>
    <w:rsid w:val="007B187B"/>
    <w:rsid w:val="009B0507"/>
    <w:rsid w:val="009F7FC8"/>
    <w:rsid w:val="00B06CB4"/>
    <w:rsid w:val="00B218E4"/>
    <w:rsid w:val="00BF0C63"/>
    <w:rsid w:val="00C4421B"/>
    <w:rsid w:val="00C600D9"/>
    <w:rsid w:val="00D17C02"/>
    <w:rsid w:val="00DB5BD3"/>
    <w:rsid w:val="00E828D1"/>
    <w:rsid w:val="00F5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C622"/>
  <w15:chartTrackingRefBased/>
  <w15:docId w15:val="{AA862DA8-729F-46EA-832B-22463EE4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C4421B"/>
    <w:rPr>
      <w:rFonts w:ascii="Courier New" w:eastAsia="Courier New" w:hAnsi="Courier New" w:cs="Courier New"/>
      <w:sz w:val="26"/>
      <w:szCs w:val="26"/>
      <w:shd w:val="clear" w:color="auto" w:fill="FFFFFF"/>
      <w:lang w:val="uk-UA" w:eastAsia="uk-UA"/>
    </w:rPr>
  </w:style>
  <w:style w:type="paragraph" w:styleId="a4">
    <w:name w:val="Body Text"/>
    <w:basedOn w:val="a"/>
    <w:link w:val="a3"/>
    <w:rsid w:val="00C4421B"/>
    <w:pPr>
      <w:widowControl w:val="0"/>
      <w:shd w:val="clear" w:color="auto" w:fill="FFFFFF"/>
      <w:spacing w:after="0" w:line="322" w:lineRule="exact"/>
      <w:ind w:hanging="320"/>
      <w:jc w:val="center"/>
    </w:pPr>
    <w:rPr>
      <w:rFonts w:ascii="Courier New" w:eastAsia="Courier New" w:hAnsi="Courier New" w:cs="Courier New"/>
      <w:sz w:val="26"/>
      <w:szCs w:val="26"/>
      <w:lang w:val="uk-UA" w:eastAsia="uk-UA"/>
    </w:rPr>
  </w:style>
  <w:style w:type="character" w:customStyle="1" w:styleId="1">
    <w:name w:val="Основной текст Знак1"/>
    <w:basedOn w:val="a0"/>
    <w:uiPriority w:val="99"/>
    <w:semiHidden/>
    <w:rsid w:val="00C4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2025-12-29T09:08:00Z</cp:lastPrinted>
  <dcterms:created xsi:type="dcterms:W3CDTF">2026-02-05T08:17:00Z</dcterms:created>
  <dcterms:modified xsi:type="dcterms:W3CDTF">2026-02-05T08:20:00Z</dcterms:modified>
</cp:coreProperties>
</file>